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CB2FFB" w:rsidRPr="00D91CF5" w:rsidRDefault="00407A4E" w:rsidP="00407A4E">
      <w:pPr>
        <w:pStyle w:val="ab"/>
        <w:jc w:val="center"/>
        <w:rPr>
          <w:rFonts w:eastAsia="Calibri"/>
          <w:sz w:val="22"/>
          <w:szCs w:val="22"/>
        </w:rPr>
      </w:pPr>
      <w:r w:rsidRPr="00D91CF5">
        <w:rPr>
          <w:rFonts w:eastAsia="Calibri"/>
          <w:sz w:val="22"/>
          <w:szCs w:val="22"/>
        </w:rPr>
        <w:t xml:space="preserve">ВВЕДЕНА </w:t>
      </w:r>
      <w:r w:rsidR="0048497D" w:rsidRPr="00D91CF5">
        <w:rPr>
          <w:rFonts w:eastAsia="Calibri"/>
          <w:sz w:val="22"/>
          <w:szCs w:val="22"/>
        </w:rPr>
        <w:t xml:space="preserve"> </w:t>
      </w:r>
      <w:r w:rsidRPr="00D91CF5">
        <w:rPr>
          <w:rFonts w:eastAsia="Calibri"/>
          <w:sz w:val="22"/>
          <w:szCs w:val="22"/>
        </w:rPr>
        <w:t>В ЭКСПЛУАТАЦИЮ ПОДСИСТЕМ</w:t>
      </w:r>
      <w:r w:rsidR="0048497D" w:rsidRPr="00D91CF5">
        <w:rPr>
          <w:rFonts w:eastAsia="Calibri"/>
          <w:sz w:val="22"/>
          <w:szCs w:val="22"/>
        </w:rPr>
        <w:t>А</w:t>
      </w:r>
      <w:r w:rsidRPr="00D91CF5">
        <w:rPr>
          <w:rFonts w:eastAsia="Calibri"/>
          <w:sz w:val="22"/>
          <w:szCs w:val="22"/>
        </w:rPr>
        <w:t xml:space="preserve"> "ЛИЧНЫЙ КАБИНЕТ НАЛОГОПЛАТЕЛЬЩИКА ИНДИВИДУАЛЬНОГО ПРЕДПРИНИМАТЕЛЯ"</w:t>
      </w:r>
    </w:p>
    <w:p w:rsidR="0048497D" w:rsidRPr="00E63E5E" w:rsidRDefault="0048497D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D91CF5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26 мая 2015 года 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введен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в промышленную эксплуатацию сервис «Личный кабинет налогоплательщика индивидуального предприним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ателя» (далее - "Личный кабинет") на сайте </w:t>
      </w:r>
      <w:proofErr w:type="spellStart"/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www.nalog.ru</w:t>
      </w:r>
      <w:proofErr w:type="spellEnd"/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.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В "Личном кабинете" можно получить актуальную информацию из налоговых органов в режиме </w:t>
      </w:r>
      <w:proofErr w:type="spellStart"/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он-лайн</w:t>
      </w:r>
      <w:proofErr w:type="spellEnd"/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: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сведения, содержащиеся в Едином государственном реестре индивидуальных предпринимателей;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обо всех постановках на учет в налоговых органах;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показатели расчетов с бюджетом в целом и в разрезе налогов, информация о налоговых обязательствах и о предстоящих платежах,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документах и операциях, формирующих состояние расчетов с бюджетом;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об урегулированной задолженности (отсроченной, рассроченной, реструктурированной, инвестиционному налоговому кредиту);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информация об исполненных решениях на зачет и возврат переплаты, о принятых </w:t>
      </w:r>
      <w:proofErr w:type="gramStart"/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решениях</w:t>
      </w:r>
      <w:proofErr w:type="gramEnd"/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об уточнении платежа;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неисполненных налогоплательщиком требованиях на уплату налога и других обязательных платежей;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мерах принудительного взыскания задолженности;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информация о недоимке, задолженности по пеням и штрафам, признанных безнадежными к взысканию и списанных в соответствии с решением налогового органа на основании </w:t>
      </w:r>
      <w:hyperlink r:id="rId8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статьи 59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НК РФ и </w:t>
      </w:r>
      <w:hyperlink r:id="rId9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приказа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ФНС России от 19.08.2010 N ЯК-7-8/393@;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сведения о применяемой системе налогообложения;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информация о ходе проведения камеральных проверок.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В "Личном кабинете" можно удаленно, без визита в налоговый орган, получать следующие услуги: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получение выписки из Единого государственного реестра индивидуальных предпринимателей (о себе) в электронном виде, запрос выписки на бумажном носителе (со способом получения "По почте" или "Лично");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proofErr w:type="gramStart"/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направление в налоговый орган документов для государственной регистрации внесения изменений в сведения об ИП, содержащиеся в ЕГРИП </w:t>
      </w:r>
      <w:hyperlink r:id="rId10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Р24001)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, внесения изменений в сведения о КФХ, содержащиеся в ЕГРИП </w:t>
      </w:r>
      <w:hyperlink r:id="rId11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Р24002)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, для государственной регистрации прекращения деятельности в качестве ИП </w:t>
      </w:r>
      <w:hyperlink r:id="rId12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Р26001)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, для государственной регистрации прекращения КФХ </w:t>
      </w:r>
      <w:hyperlink r:id="rId13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(форма N Р26002)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;</w:t>
      </w:r>
      <w:proofErr w:type="gramEnd"/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представление заявлений в целях постановки, снятия с учета индивидуального предпринимателя в качестве налогоплательщика ЕНВД (по </w:t>
      </w:r>
      <w:hyperlink r:id="rId14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форме N ЕНВД-2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/</w:t>
      </w:r>
      <w:hyperlink r:id="rId15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ЕНВД-4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);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- представление сообщений обо всех случаях участия в российских организациях и иностранных организациях (по </w:t>
      </w:r>
      <w:hyperlink r:id="rId16" w:history="1">
        <w:r w:rsidRPr="00E63E5E">
          <w:rPr>
            <w:rFonts w:ascii="PF Din Text Cond Pro Light" w:eastAsia="Calibri" w:hAnsi="PF Din Text Cond Pro Light" w:cs="PF Din Text Cond Pro Light"/>
            <w:sz w:val="22"/>
            <w:szCs w:val="22"/>
          </w:rPr>
          <w:t>форме N С-09-2</w:t>
        </w:r>
      </w:hyperlink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);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уточнение невыясненных платежей;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предоставление уведомления налогового органа об ошибочном указании реквизитов в платежном документе;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уточнение платежных документов, в которых налогоплательщик самостоятельно обнаружил ошибки в оформлении;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осуществление зачетов и возвратов излишнее уплаченных в бюджет налогоплательщиком сумм налога и других обязательных платежей;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инициирование проведения совместной сверки расчетов с бюджетом;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proofErr w:type="gramStart"/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предоставление справки о состоянии расчетов по налогам, сборам, пеням, штрафам, процентам, акта сверки расчетов по налогам, сборам, пеням и штрафам, процентам, выписки операций по расчетам с бюджетом, перечня налоговых деклараций (расчетов) и бухгалтерской отчетности, представленной в отчетном году;</w:t>
      </w:r>
      <w:proofErr w:type="gramEnd"/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запрос справки об исполнении налогоплательщиком (плательщиком сборов, налоговым агентом) обязанности по уплате налогов, сборов, пеней, штрафов, процентов на бумажном носителе;</w:t>
      </w:r>
    </w:p>
    <w:p w:rsidR="0048497D" w:rsidRPr="00E63E5E" w:rsidRDefault="0048497D" w:rsidP="0048497D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- обращение в налоговые органы с целью получения разъяснений в случае отображения в "Личном кабинете" недостоверных или вызывающих вопросы данных о регистрации ИП, о постановке на учет (снятии с учета), о расчетах с бюджетом.</w:t>
      </w:r>
    </w:p>
    <w:p w:rsidR="00407A4E" w:rsidRPr="00E63E5E" w:rsidRDefault="00D91CF5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Подключение к "Личному кабинету</w:t>
      </w:r>
      <w:r w:rsidR="00407A4E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" возможно по заявлению налогоплательщика, заверенному усиленной квалифицированной электронной подписью/Универсальной электронной картой либо по Регистрационной карте, которая выдается при обращении налогоплательщика в 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инспекцию</w:t>
      </w:r>
      <w:r w:rsidR="00407A4E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.</w:t>
      </w:r>
    </w:p>
    <w:p w:rsidR="00407A4E" w:rsidRPr="00E63E5E" w:rsidRDefault="00407A4E" w:rsidP="00407A4E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2"/>
          <w:szCs w:val="22"/>
        </w:rPr>
      </w:pP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Для налогоплательщика, являющегося пользователем "Личного кабинета налогоплательщика физического лица", доступ в "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Личный кабинет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" может быть предоставлен без дополнительной регистрации по логину/паролю</w:t>
      </w:r>
      <w:r w:rsidR="00D91CF5" w:rsidRPr="00E63E5E">
        <w:rPr>
          <w:rFonts w:ascii="PF Din Text Cond Pro Light" w:eastAsia="Calibri" w:hAnsi="PF Din Text Cond Pro Light" w:cs="PF Din Text Cond Pro Light"/>
          <w:sz w:val="22"/>
          <w:szCs w:val="22"/>
        </w:rPr>
        <w:t>.</w:t>
      </w:r>
      <w:r w:rsidRPr="00E63E5E">
        <w:rPr>
          <w:rFonts w:ascii="PF Din Text Cond Pro Light" w:eastAsia="Calibri" w:hAnsi="PF Din Text Cond Pro Light" w:cs="PF Din Text Cond Pro Light"/>
          <w:sz w:val="22"/>
          <w:szCs w:val="22"/>
        </w:rPr>
        <w:t xml:space="preserve"> </w:t>
      </w:r>
    </w:p>
    <w:sectPr w:rsidR="00407A4E" w:rsidRPr="00E63E5E" w:rsidSect="009D42F9">
      <w:headerReference w:type="default" r:id="rId17"/>
      <w:footerReference w:type="default" r:id="rId18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7D" w:rsidRDefault="0048497D">
      <w:r>
        <w:separator/>
      </w:r>
    </w:p>
  </w:endnote>
  <w:endnote w:type="continuationSeparator" w:id="0">
    <w:p w:rsidR="0048497D" w:rsidRDefault="004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8497D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8497D" w:rsidRPr="000C087A" w:rsidRDefault="0048497D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8497D" w:rsidRDefault="004849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7D" w:rsidRDefault="0048497D">
      <w:r>
        <w:separator/>
      </w:r>
    </w:p>
  </w:footnote>
  <w:footnote w:type="continuationSeparator" w:id="0">
    <w:p w:rsidR="0048497D" w:rsidRDefault="0048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7D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8497D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8497D" w:rsidRPr="007A28BB" w:rsidRDefault="0048497D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8497D" w:rsidRDefault="0048497D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222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07A4E"/>
    <w:rsid w:val="004140B8"/>
    <w:rsid w:val="00443AD2"/>
    <w:rsid w:val="0048497D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B4F96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91CF5"/>
    <w:rsid w:val="00DB790D"/>
    <w:rsid w:val="00DC19C6"/>
    <w:rsid w:val="00DF3885"/>
    <w:rsid w:val="00E117C4"/>
    <w:rsid w:val="00E21CB9"/>
    <w:rsid w:val="00E44F39"/>
    <w:rsid w:val="00E5220F"/>
    <w:rsid w:val="00E63E5E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C3C2312592FE38E3CBB4FDC0ECE02AB6C35F8F008A5D72259D6998682186263FB43B8BA1O9i9M" TargetMode="External"/><Relationship Id="rId13" Type="http://schemas.openxmlformats.org/officeDocument/2006/relationships/hyperlink" Target="consultantplus://offline/ref=FBA774A71BD26DDF09E1F496D72F80A8C1C51ACED2647B98C69527536C804014494C65F118BFB0C250y3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A774A71BD26DDF09E1F496D72F80A8C1C51ACED2647B98C69527536C804014494C65F118BFBFCE50y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A774A71BD26DDF09E1F496D72F80A8C1C012C7D0657B98C69527536C804014494C65F118BAB8C450y0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A774A71BD26DDF09E1F496D72F80A8C1C51ACED2647B98C69527536C804014494C65F118BFB1C650y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A774A71BD26DDF09E1F496D72F80A8C1C41AC0D16A7B98C69527536C804014494C65F118BABBC350y0M" TargetMode="External"/><Relationship Id="rId10" Type="http://schemas.openxmlformats.org/officeDocument/2006/relationships/hyperlink" Target="consultantplus://offline/ref=FBA774A71BD26DDF09E1F496D72F80A8C1C51ACED2647B98C69527536C804014494C65F118BFBCC250y2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BC3C2312592FE38E3CBB4FDC0ECE02AB8C350820D8A5D72259D6998O6i8M" TargetMode="External"/><Relationship Id="rId14" Type="http://schemas.openxmlformats.org/officeDocument/2006/relationships/hyperlink" Target="consultantplus://offline/ref=FBA774A71BD26DDF09E1F496D72F80A8C1C41AC0D16A7B98C69527536C804014494C65F118BAB8C650y1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3713-22B9-4087-88CF-5CF990A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2015-06-23T13:00:00Z</dcterms:created>
  <dcterms:modified xsi:type="dcterms:W3CDTF">2015-06-23T13:05:00Z</dcterms:modified>
</cp:coreProperties>
</file>